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FC" w:rsidRDefault="002B6E5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нейропсихологических игр</w:t>
      </w:r>
    </w:p>
    <w:p w:rsidR="002B6E5B" w:rsidRDefault="002B6E5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Праведникова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И.И. Нейропсихология. Игры и упражнения/Ирина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Праведникова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М.: АЙРИС-пресс.2018)</w:t>
      </w:r>
      <w:bookmarkStart w:id="0" w:name="_GoBack"/>
      <w:bookmarkEnd w:id="0"/>
    </w:p>
    <w:p w:rsidR="00EF42FC" w:rsidRDefault="00EF42FC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2B" w:rsidRPr="0022412B" w:rsidRDefault="0022412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2B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Цель: Развитие пространственной ориентации на листе бумаги, произвольного внимания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Вариант 1.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Ребёнок должен рисовать (не видя рисунок) по устной инструкции взрослого.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Например: 2 клетки вправо, 7 клеток вниз, 4 клетки вправо и т. д.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Графический диктант «Наоборот».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В этом варианте, помимо развития пространственных представлений и внимания, идёт работа над повышением самоконтроля у ребёнка. Ребёнок должен рисовать по устной инструкции взрослого, но всё делать наоборот.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Если взрослый говорит: «2 клетки влево», ребёнок рисует 2 клетки вправо. Если взрослый говорит: «Вверх», ребёнок рисует вниз и т. д.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Вариант 3.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Предложите ребёнку рисовать, опираясь на зрительную инструкцию в таблице. Цифрами указано количество шагов, стрелкой — направление.</w:t>
      </w:r>
    </w:p>
    <w:p w:rsidR="003330E4" w:rsidRDefault="003330E4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2B" w:rsidRPr="0022412B" w:rsidRDefault="0022412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Pr="0022412B">
        <w:rPr>
          <w:rFonts w:ascii="Times New Roman" w:hAnsi="Times New Roman" w:cs="Times New Roman"/>
          <w:b/>
          <w:sz w:val="24"/>
          <w:szCs w:val="24"/>
        </w:rPr>
        <w:t>Муха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Цель: Развитие концентрации внимания, зрительно-моторной координации, ориентации в пространстве на плоскости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412B">
        <w:rPr>
          <w:rFonts w:ascii="Times New Roman" w:hAnsi="Times New Roman" w:cs="Times New Roman"/>
          <w:sz w:val="24"/>
          <w:szCs w:val="24"/>
        </w:rPr>
        <w:t>Лист бумаги расчерчивается на девять квадратов, на один из них кладётся или рисуется фигурка мухи. Взрослый даёт устную инструкцию, например: «Муха полетела вверх, теперь налево, теперь вниз, опять налево. Откуда муха вылетела?» Задание выполняется двумя способами: на листе бумаги и на полу, и имеет несколько уровней сложности.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На листе бумаги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1. Ребёнок передвигает муху или палец на листе согласно инструкции взрослого. Даётся 2-3 шага, прежде чем «муха вылетит» за пределы квадрата.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2. Ребёнок следит за мухой глазами, без помощи пальца. Число шагов и скорость, с которой взрослый даёт инструкцию, увеличиваются.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3. Ребёнок следит за мухой без зрительной опоры, т. е. с закрытыми глазами, представляя квадрат в уме. </w:t>
      </w:r>
    </w:p>
    <w:p w:rsid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На полу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2B">
        <w:rPr>
          <w:rFonts w:ascii="Times New Roman" w:hAnsi="Times New Roman" w:cs="Times New Roman"/>
          <w:sz w:val="24"/>
          <w:szCs w:val="24"/>
        </w:rPr>
        <w:t xml:space="preserve">Ребёнок, выполняя роль мухи, передвигается по ковру, глядя на листочек с квадратами.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2. Ребёнок передвигается без листка бумаги. Как только «муха вылетела», нужно хлопнуть и показать на листке, откуда она вылетела.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Впоследствии можно взять кубик </w:t>
      </w:r>
      <w:proofErr w:type="spellStart"/>
      <w:r w:rsidRPr="0022412B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22412B">
        <w:rPr>
          <w:rFonts w:ascii="Times New Roman" w:hAnsi="Times New Roman" w:cs="Times New Roman"/>
          <w:sz w:val="24"/>
          <w:szCs w:val="24"/>
        </w:rPr>
        <w:t xml:space="preserve"> и «погонять муху» по его граням, но это для очень подготовленных детей.</w:t>
      </w:r>
    </w:p>
    <w:p w:rsidR="003330E4" w:rsidRDefault="003330E4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2B" w:rsidRPr="0022412B" w:rsidRDefault="0022412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Pr="0022412B">
        <w:rPr>
          <w:rFonts w:ascii="Times New Roman" w:hAnsi="Times New Roman" w:cs="Times New Roman"/>
          <w:b/>
          <w:sz w:val="24"/>
          <w:szCs w:val="24"/>
        </w:rPr>
        <w:t>Волшебные квадраты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Цель: Развитие зрительного внимания и пространственной ориентации</w:t>
      </w:r>
    </w:p>
    <w:p w:rsidR="0022412B" w:rsidRPr="0022412B" w:rsidRDefault="0022412B" w:rsidP="002241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Предложите ребёнку посмотреть внимательно на два квадрата, расположенных перед ним. В первом квадрате буквы, а во втором — числа. Ребёнок должен находить числа по порядку и выписывать буквы, находящиеся на тех же местах в другой таблице. Если всё будет сделано правильно, получится предложение.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12B" w:rsidRPr="0022412B" w:rsidRDefault="0022412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2B">
        <w:rPr>
          <w:rFonts w:ascii="Times New Roman" w:hAnsi="Times New Roman" w:cs="Times New Roman"/>
          <w:b/>
          <w:sz w:val="24"/>
          <w:szCs w:val="24"/>
        </w:rPr>
        <w:t>Чтение под стук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Цель: Развитие концентрации и распределения внимания </w:t>
      </w:r>
    </w:p>
    <w:p w:rsidR="0022412B" w:rsidRPr="0022412B" w:rsidRDefault="0022412B" w:rsidP="002241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Взрослый читает ребёнку текст в среднем темпе и одновременно стучит по столу. Ребёнок должен пересказать текст и назвать количество ударов. 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Текст берётся в зависимости от уровня подготовленности и возраста ребёнка. Рекомендованное количество ударов от 5 до 10.</w:t>
      </w:r>
    </w:p>
    <w:p w:rsidR="003330E4" w:rsidRDefault="003330E4" w:rsidP="00EF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2FC" w:rsidRPr="0022412B" w:rsidRDefault="00EF42FC" w:rsidP="00EF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Рисование</w:t>
      </w:r>
      <w:r w:rsidRPr="0022412B">
        <w:rPr>
          <w:rFonts w:ascii="Times New Roman" w:hAnsi="Times New Roman" w:cs="Times New Roman"/>
          <w:b/>
          <w:sz w:val="24"/>
          <w:szCs w:val="24"/>
        </w:rPr>
        <w:t xml:space="preserve"> под стук</w:t>
      </w:r>
    </w:p>
    <w:p w:rsidR="00EF42FC" w:rsidRPr="0022412B" w:rsidRDefault="00EF42FC" w:rsidP="00E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Цель: Развитие концентрации и распределения внимания</w:t>
      </w:r>
      <w:r>
        <w:rPr>
          <w:rFonts w:ascii="Times New Roman" w:hAnsi="Times New Roman" w:cs="Times New Roman"/>
          <w:sz w:val="24"/>
          <w:szCs w:val="24"/>
        </w:rPr>
        <w:t>, слухового восприятия</w:t>
      </w:r>
      <w:r w:rsidRPr="00224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FC" w:rsidRDefault="00EF42FC" w:rsidP="00EF42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216E" w:rsidRDefault="00EF42FC" w:rsidP="00EF42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минуты нужно рисовать какие-либо геометрические фигуры</w:t>
      </w:r>
      <w:r w:rsidR="006B216E">
        <w:rPr>
          <w:rFonts w:ascii="Times New Roman" w:hAnsi="Times New Roman" w:cs="Times New Roman"/>
          <w:sz w:val="24"/>
          <w:szCs w:val="24"/>
        </w:rPr>
        <w:t xml:space="preserve"> (ровные, одинаковые) и одновременно слушать и считать количество ударов по столу.</w:t>
      </w:r>
    </w:p>
    <w:p w:rsidR="00EF42FC" w:rsidRPr="0022412B" w:rsidRDefault="006B216E" w:rsidP="00E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ребенок называет количество ударов.</w:t>
      </w:r>
      <w:r w:rsidR="00EF42FC" w:rsidRPr="0022412B">
        <w:rPr>
          <w:rFonts w:ascii="Times New Roman" w:hAnsi="Times New Roman" w:cs="Times New Roman"/>
          <w:sz w:val="24"/>
          <w:szCs w:val="24"/>
        </w:rPr>
        <w:t xml:space="preserve"> Рекомендованн</w:t>
      </w:r>
      <w:r>
        <w:rPr>
          <w:rFonts w:ascii="Times New Roman" w:hAnsi="Times New Roman" w:cs="Times New Roman"/>
          <w:sz w:val="24"/>
          <w:szCs w:val="24"/>
        </w:rPr>
        <w:t>ое количество ударов от 5 до 10, время от 20 до 60 секунд.</w:t>
      </w:r>
    </w:p>
    <w:p w:rsidR="003330E4" w:rsidRDefault="003330E4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2B" w:rsidRPr="0022412B" w:rsidRDefault="0022412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Pr="0022412B">
        <w:rPr>
          <w:rFonts w:ascii="Times New Roman" w:hAnsi="Times New Roman" w:cs="Times New Roman"/>
          <w:b/>
          <w:sz w:val="24"/>
          <w:szCs w:val="24"/>
        </w:rPr>
        <w:t>Окошко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Цель: Развитие целостного зрительного восприятия и образного мышления</w:t>
      </w:r>
    </w:p>
    <w:p w:rsidR="0022412B" w:rsidRPr="0022412B" w:rsidRDefault="0022412B" w:rsidP="002241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Большую, насыщенную деталями картинку (см. вклейку, с. 2) прикрывают листом бумаги с окошком. Передвигая лист, показывают предметы не целиком, а только их часть (например, половину часов). Ребёнок должен узнать и назвать предметы, которые видит через окошко. А потом представить и описать всю картинку. Например: «На картинке изображена комната, в зелёном кресле сидит девочка, из-под стола выглядывает котёнок...»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412B">
        <w:rPr>
          <w:rFonts w:ascii="Times New Roman" w:hAnsi="Times New Roman" w:cs="Times New Roman"/>
          <w:sz w:val="24"/>
          <w:szCs w:val="24"/>
        </w:rPr>
        <w:t>Рекомендуемый формат картинки А4 или А5. Размер листа с окошком должен быть в два раза больше картинки. Размер окошка 2 х 2 см.</w:t>
      </w:r>
    </w:p>
    <w:p w:rsidR="003330E4" w:rsidRDefault="003330E4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2B" w:rsidRPr="0022412B" w:rsidRDefault="0022412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2B">
        <w:rPr>
          <w:rFonts w:ascii="Times New Roman" w:hAnsi="Times New Roman" w:cs="Times New Roman"/>
          <w:b/>
          <w:sz w:val="24"/>
          <w:szCs w:val="24"/>
        </w:rPr>
        <w:t>Игра «Стучи, звени»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Цель: развитие внимания, памяти, моторики рук, межполушарное взаимодействие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Вариант 1</w:t>
      </w:r>
    </w:p>
    <w:p w:rsidR="0022412B" w:rsidRPr="0022412B" w:rsidRDefault="0022412B" w:rsidP="002241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Выложить в ряд последовательность из каштаном и цветочков </w:t>
      </w:r>
      <w:proofErr w:type="gramStart"/>
      <w:r w:rsidRPr="0022412B">
        <w:rPr>
          <w:rFonts w:ascii="Times New Roman" w:hAnsi="Times New Roman" w:cs="Times New Roman"/>
          <w:sz w:val="24"/>
          <w:szCs w:val="24"/>
        </w:rPr>
        <w:t>( цветочек</w:t>
      </w:r>
      <w:proofErr w:type="gramEnd"/>
      <w:r w:rsidRPr="0022412B">
        <w:rPr>
          <w:rFonts w:ascii="Times New Roman" w:hAnsi="Times New Roman" w:cs="Times New Roman"/>
          <w:sz w:val="24"/>
          <w:szCs w:val="24"/>
        </w:rPr>
        <w:t>, каштан, каштан, цветок, цветок..)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И по порядку, начиная с первого предмета будем выполнять действия: цветок – звонок, каштан – постучать молоточком и </w:t>
      </w:r>
      <w:proofErr w:type="spellStart"/>
      <w:r w:rsidRPr="0022412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2412B">
        <w:rPr>
          <w:rFonts w:ascii="Times New Roman" w:hAnsi="Times New Roman" w:cs="Times New Roman"/>
          <w:sz w:val="24"/>
          <w:szCs w:val="24"/>
        </w:rPr>
        <w:t>.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Вариант 2</w:t>
      </w:r>
    </w:p>
    <w:p w:rsidR="0022412B" w:rsidRPr="0022412B" w:rsidRDefault="0022412B" w:rsidP="002241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Меняем местами действия:  постучать молоточком – каштан, позвонить – цветочек…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2B" w:rsidRPr="0022412B" w:rsidRDefault="0022412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2B">
        <w:rPr>
          <w:rFonts w:ascii="Times New Roman" w:hAnsi="Times New Roman" w:cs="Times New Roman"/>
          <w:b/>
          <w:sz w:val="24"/>
          <w:szCs w:val="24"/>
        </w:rPr>
        <w:t>Игра «Корректурная проба»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Цель: развитие  внимания, памяти, межполушарного взаимодействия </w:t>
      </w:r>
    </w:p>
    <w:p w:rsidR="0022412B" w:rsidRPr="0022412B" w:rsidRDefault="0022412B" w:rsidP="002241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Закрывать цветочком -  рыбки, каштаном – улитки (сначала 2 картинки, потом все три)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2B" w:rsidRPr="0022412B" w:rsidRDefault="0022412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2B">
        <w:rPr>
          <w:rFonts w:ascii="Times New Roman" w:hAnsi="Times New Roman" w:cs="Times New Roman"/>
          <w:b/>
          <w:sz w:val="24"/>
          <w:szCs w:val="24"/>
        </w:rPr>
        <w:t>Игра «Ориентация на плоскости»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Цель: развитие внимания, межполушарного взаимодействия, умения удерживать программу действия, ориентировка на плоскости листа</w:t>
      </w:r>
    </w:p>
    <w:p w:rsidR="0022412B" w:rsidRPr="0022412B" w:rsidRDefault="0022412B" w:rsidP="002241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Просим ребенка найти все ладони, которые смотрят наверх, или которые указывают направо.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 xml:space="preserve">Показываем образцы ладоней и просим ударить ребенка двумя руками одновременно, например, правая бьет по красной, которая смотрин наверх, а левая по зеленой, которая смотрит </w:t>
      </w:r>
      <w:proofErr w:type="gramStart"/>
      <w:r w:rsidRPr="0022412B">
        <w:rPr>
          <w:rFonts w:ascii="Times New Roman" w:hAnsi="Times New Roman" w:cs="Times New Roman"/>
          <w:sz w:val="24"/>
          <w:szCs w:val="24"/>
        </w:rPr>
        <w:t>вниз..</w:t>
      </w:r>
      <w:proofErr w:type="gramEnd"/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2B" w:rsidRPr="0022412B" w:rsidRDefault="0022412B" w:rsidP="0022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22412B">
        <w:rPr>
          <w:rFonts w:ascii="Times New Roman" w:hAnsi="Times New Roman" w:cs="Times New Roman"/>
          <w:b/>
          <w:sz w:val="24"/>
          <w:szCs w:val="24"/>
        </w:rPr>
        <w:t>«Хлопай так»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Цель: развитие межполушарного взаимодействия, закреплений понятий право-лево, ориентировка на плоскости листа, развитие зрительного внимания.</w:t>
      </w:r>
    </w:p>
    <w:p w:rsidR="0022412B" w:rsidRPr="0022412B" w:rsidRDefault="0022412B" w:rsidP="002241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412B">
        <w:rPr>
          <w:rFonts w:ascii="Times New Roman" w:hAnsi="Times New Roman" w:cs="Times New Roman"/>
          <w:sz w:val="24"/>
          <w:szCs w:val="24"/>
        </w:rPr>
        <w:t>Взрослый заранее вырезает такие же цветные ладошки, и одновременно поднимает в руках две ладони, ребенку необходимо хлопнуть по таким же ладоням на плоскости листа, ориентируясь где правая, где левая рука</w:t>
      </w:r>
      <w:r w:rsidR="003330E4">
        <w:rPr>
          <w:rFonts w:ascii="Times New Roman" w:hAnsi="Times New Roman" w:cs="Times New Roman"/>
          <w:sz w:val="24"/>
          <w:szCs w:val="24"/>
        </w:rPr>
        <w:t>.</w:t>
      </w:r>
    </w:p>
    <w:p w:rsidR="0022412B" w:rsidRPr="0022412B" w:rsidRDefault="0022412B" w:rsidP="002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08" w:rsidRDefault="00695C08"/>
    <w:sectPr w:rsidR="00695C08" w:rsidSect="00224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B"/>
    <w:rsid w:val="0022412B"/>
    <w:rsid w:val="002B6E5B"/>
    <w:rsid w:val="003330E4"/>
    <w:rsid w:val="00695C08"/>
    <w:rsid w:val="006B216E"/>
    <w:rsid w:val="008D2079"/>
    <w:rsid w:val="00E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0AD6"/>
  <w15:docId w15:val="{422F0203-EEA7-4EA6-8FB2-9BAB0C70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ДС25 психолог</dc:creator>
  <cp:lastModifiedBy>Детский сад № 25</cp:lastModifiedBy>
  <cp:revision>4</cp:revision>
  <dcterms:created xsi:type="dcterms:W3CDTF">2020-03-16T11:32:00Z</dcterms:created>
  <dcterms:modified xsi:type="dcterms:W3CDTF">2023-11-01T11:00:00Z</dcterms:modified>
</cp:coreProperties>
</file>